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DF5B" w14:textId="77777777" w:rsidR="00155675" w:rsidRDefault="007A13D6">
      <w:pPr>
        <w:jc w:val="center"/>
        <w:rPr>
          <w:sz w:val="40"/>
          <w:szCs w:val="40"/>
        </w:rPr>
      </w:pPr>
      <w:r>
        <w:rPr>
          <w:noProof/>
          <w:sz w:val="40"/>
          <w:szCs w:val="40"/>
          <w:lang w:eastAsia="de-DE"/>
        </w:rPr>
        <w:drawing>
          <wp:anchor distT="0" distB="0" distL="114300" distR="114300" simplePos="0" relativeHeight="251660288" behindDoc="0" locked="0" layoutInCell="1" allowOverlap="1" wp14:anchorId="16673EF2" wp14:editId="11E69A64">
            <wp:simplePos x="0" y="0"/>
            <wp:positionH relativeFrom="margin">
              <wp:posOffset>4967605</wp:posOffset>
            </wp:positionH>
            <wp:positionV relativeFrom="paragraph">
              <wp:posOffset>-486410</wp:posOffset>
            </wp:positionV>
            <wp:extent cx="1108075" cy="633095"/>
            <wp:effectExtent l="0" t="0" r="0" b="0"/>
            <wp:wrapNone/>
            <wp:docPr id="10249" name="Picture 10">
              <a:extLst xmlns:a="http://schemas.openxmlformats.org/drawingml/2006/main">
                <a:ext uri="{FF2B5EF4-FFF2-40B4-BE49-F238E27FC236}">
                  <a16:creationId xmlns:a16="http://schemas.microsoft.com/office/drawing/2014/main" id="{86899E05-6E63-404A-90E9-DB77B2C88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 name="Picture 10">
                      <a:extLst>
                        <a:ext uri="{FF2B5EF4-FFF2-40B4-BE49-F238E27FC236}">
                          <a16:creationId xmlns:a16="http://schemas.microsoft.com/office/drawing/2014/main" id="{86899E05-6E63-404A-90E9-DB77B2C8847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8075" cy="63309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77A07D6C" w14:textId="77777777" w:rsidR="00155675" w:rsidRDefault="007A13D6">
      <w:pPr>
        <w:jc w:val="center"/>
        <w:rPr>
          <w:sz w:val="40"/>
          <w:szCs w:val="40"/>
        </w:rPr>
      </w:pPr>
      <w:r>
        <w:rPr>
          <w:noProof/>
          <w:sz w:val="40"/>
          <w:szCs w:val="40"/>
          <w:lang w:eastAsia="de-DE"/>
        </w:rPr>
        <w:drawing>
          <wp:anchor distT="0" distB="0" distL="114300" distR="114300" simplePos="0" relativeHeight="251658240" behindDoc="1" locked="0" layoutInCell="1" allowOverlap="1" wp14:anchorId="56BDBBF4" wp14:editId="47E0605F">
            <wp:simplePos x="0" y="0"/>
            <wp:positionH relativeFrom="column">
              <wp:posOffset>-490855</wp:posOffset>
            </wp:positionH>
            <wp:positionV relativeFrom="paragraph">
              <wp:posOffset>-1140460</wp:posOffset>
            </wp:positionV>
            <wp:extent cx="914400" cy="858520"/>
            <wp:effectExtent l="0" t="0" r="0" b="0"/>
            <wp:wrapNone/>
            <wp:docPr id="1" name="Grafik 1" descr="Logo_Umweltnetzwerk_Kirch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mweltnetzwerk_Kirche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585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rPr>
        <w:t>Infoveranstaltung</w:t>
      </w:r>
    </w:p>
    <w:p w14:paraId="62F8907E" w14:textId="77777777" w:rsidR="00155675" w:rsidRDefault="007A13D6">
      <w:pPr>
        <w:jc w:val="center"/>
        <w:rPr>
          <w:b/>
          <w:sz w:val="36"/>
          <w:szCs w:val="36"/>
        </w:rPr>
      </w:pPr>
      <w:r>
        <w:rPr>
          <w:b/>
          <w:sz w:val="36"/>
          <w:szCs w:val="36"/>
        </w:rPr>
        <w:t>Der Grüne Hahn - Kirchliches Umweltmanagement</w:t>
      </w:r>
    </w:p>
    <w:p w14:paraId="74CC2024" w14:textId="77777777" w:rsidR="00155675" w:rsidRDefault="007A13D6">
      <w:pPr>
        <w:jc w:val="center"/>
        <w:rPr>
          <w:b/>
          <w:sz w:val="36"/>
          <w:szCs w:val="36"/>
        </w:rPr>
      </w:pPr>
      <w:r>
        <w:rPr>
          <w:b/>
          <w:sz w:val="36"/>
          <w:szCs w:val="36"/>
        </w:rPr>
        <w:t>Chancen, Möglichkeiten, Hilfen für Kirchengemeinden</w:t>
      </w:r>
    </w:p>
    <w:p w14:paraId="55F9F445" w14:textId="77777777" w:rsidR="00155675" w:rsidRDefault="007A13D6">
      <w:pPr>
        <w:jc w:val="both"/>
      </w:pPr>
      <w:r>
        <w:t>Der Klimawandel und die Anpassung an seine Folgen, das Insektensterben und die Abnahme der Artenvielfalt sind große Herausforderungen, denen wir uns stellen müssen. Kirchen haben nach wie vor eine Vorbildfunktion und ihr Handeln wird kritisch verfolgt. Der Grüne Hahn, ein auf die Bedingungen in Kirchen und kirchlichen Institutionen abgestimmtes Umweltmanagement, gibt Instrumente und Hilfen an die Hand ein Umweltmanagementsystem in kirchlichen Einrichtungen zu etablieren und damit kontinuierlich die Umweltbe</w:t>
      </w:r>
      <w:r>
        <w:t xml:space="preserve">lastung durch diese Einrichtungen und deren Betrieb zu verringern. Je geringer die Belastung der Umwelt durch unser </w:t>
      </w:r>
      <w:proofErr w:type="gramStart"/>
      <w:r>
        <w:t>Handeln</w:t>
      </w:r>
      <w:proofErr w:type="gramEnd"/>
      <w:r>
        <w:t xml:space="preserve"> umso mehr haben wir im Kampf für mehr Artenvielfalt und gegen das Insektensterben und den Klimawandel erreicht.</w:t>
      </w:r>
    </w:p>
    <w:p w14:paraId="711CEA2F" w14:textId="77777777" w:rsidR="00155675" w:rsidRDefault="007A13D6">
      <w:pPr>
        <w:jc w:val="both"/>
      </w:pPr>
      <w:r>
        <w:t xml:space="preserve">Mit der Infoveranstaltung „Der Grüne Hahn - Kirchliches Umweltmanagement“ wollen wir Ihnen einen Einblick geben, wie solch ein kirchliches Umweltmanagement abläuft, was erforderlich </w:t>
      </w:r>
      <w:proofErr w:type="gramStart"/>
      <w:r>
        <w:t>ist</w:t>
      </w:r>
      <w:proofErr w:type="gramEnd"/>
      <w:r>
        <w:t xml:space="preserve"> um zertifiziert zu werden, was auf die jeweiligen Einrichtungen zukommt. </w:t>
      </w:r>
      <w:r>
        <w:br/>
      </w:r>
      <w:r>
        <w:t xml:space="preserve">Der Praxisbericht einer Kirchengemeinde soll Ihnen </w:t>
      </w:r>
      <w:proofErr w:type="gramStart"/>
      <w:r>
        <w:t>zeigen</w:t>
      </w:r>
      <w:proofErr w:type="gramEnd"/>
      <w:r>
        <w:t xml:space="preserve"> wie die Umsetzung dann tatsächlich in der Praxis abläuft und dass man trotz der Herausforderungen den Mut nicht verlieren muss. Zudem kann der Referent auch einen Einblick in unser Unterstützungsangebot, das begleitende Online-Coaching, geben, da diese Kirchengemeinde am Coaching teilgenommen hat.</w:t>
      </w:r>
    </w:p>
    <w:p w14:paraId="7D50F539" w14:textId="77777777" w:rsidR="00155675" w:rsidRDefault="007A13D6">
      <w:pPr>
        <w:rPr>
          <w:b/>
          <w:bCs/>
          <w:sz w:val="36"/>
          <w:szCs w:val="36"/>
        </w:rPr>
      </w:pPr>
      <w:r>
        <w:rPr>
          <w:b/>
          <w:bCs/>
          <w:sz w:val="36"/>
          <w:szCs w:val="36"/>
        </w:rPr>
        <w:t>Unser Hilfsangebot für Sie und Ihre Kirchengemeinde:</w:t>
      </w:r>
    </w:p>
    <w:p w14:paraId="25DC7821" w14:textId="77777777" w:rsidR="00155675" w:rsidRDefault="007A13D6">
      <w:pPr>
        <w:jc w:val="both"/>
      </w:pPr>
      <w:r>
        <w:t xml:space="preserve">Ein zertifizierter Revisor für den Grünen Hahn, begleitet Sie Schritt für Schritt auf dem Weg zur Zertifizierung. Sieben Online-Termine informieren, womit man starten sollte, was als </w:t>
      </w:r>
      <w:r>
        <w:t xml:space="preserve">Nächstes zu erledigen ist, wie und wo man Hilfe bekommen kann. Die Online-Termine finden etwa einmal im Quartal statt und werden gemeinsam mit Ihnen abgestimmt. Aus jeder Gemeinde können gerne mehrere Personen teilnehmen. Während und auch nach den Terminen besteht die Möglichkeit Fragen zu stellen und Lösungen für individuelle Probleme zu finden. </w:t>
      </w:r>
    </w:p>
    <w:p w14:paraId="15F95D89" w14:textId="77777777" w:rsidR="00155675" w:rsidRDefault="007A13D6">
      <w:pPr>
        <w:rPr>
          <w:b/>
          <w:sz w:val="36"/>
          <w:szCs w:val="36"/>
        </w:rPr>
      </w:pPr>
      <w:r>
        <w:rPr>
          <w:b/>
          <w:sz w:val="36"/>
          <w:szCs w:val="36"/>
        </w:rPr>
        <w:t>Wir laden Sie herzlich zur Infoveranstaltung ein.</w:t>
      </w:r>
    </w:p>
    <w:p w14:paraId="1A86188E" w14:textId="77777777" w:rsidR="00155675" w:rsidRDefault="007A13D6">
      <w:pPr>
        <w:tabs>
          <w:tab w:val="center" w:pos="4820"/>
        </w:tabs>
        <w:rPr>
          <w:sz w:val="36"/>
          <w:szCs w:val="44"/>
        </w:rPr>
      </w:pPr>
      <w:r>
        <w:rPr>
          <w:b/>
          <w:sz w:val="36"/>
          <w:szCs w:val="44"/>
        </w:rPr>
        <w:t>Wann:</w:t>
      </w:r>
      <w:r>
        <w:rPr>
          <w:b/>
          <w:sz w:val="36"/>
          <w:szCs w:val="44"/>
        </w:rPr>
        <w:tab/>
      </w:r>
      <w:r>
        <w:rPr>
          <w:sz w:val="36"/>
          <w:szCs w:val="44"/>
        </w:rPr>
        <w:t>Dienstag, 1. September 2026 18:00 – 19:30 Uhr</w:t>
      </w:r>
    </w:p>
    <w:p w14:paraId="2568B383" w14:textId="77777777" w:rsidR="00155675" w:rsidRDefault="007A13D6">
      <w:pPr>
        <w:ind w:left="708" w:hanging="708"/>
        <w:rPr>
          <w:sz w:val="36"/>
          <w:szCs w:val="44"/>
        </w:rPr>
      </w:pPr>
      <w:r>
        <w:rPr>
          <w:b/>
          <w:sz w:val="36"/>
          <w:szCs w:val="44"/>
        </w:rPr>
        <w:t>Wo:</w:t>
      </w:r>
      <w:r>
        <w:rPr>
          <w:sz w:val="36"/>
          <w:szCs w:val="44"/>
        </w:rPr>
        <w:t xml:space="preserve"> </w:t>
      </w:r>
      <w:r>
        <w:rPr>
          <w:sz w:val="36"/>
          <w:szCs w:val="44"/>
        </w:rPr>
        <w:tab/>
      </w:r>
      <w:r>
        <w:rPr>
          <w:sz w:val="36"/>
          <w:szCs w:val="44"/>
        </w:rPr>
        <w:tab/>
        <w:t>Online</w:t>
      </w:r>
    </w:p>
    <w:p w14:paraId="3CBB7DB5" w14:textId="77777777" w:rsidR="00155675" w:rsidRDefault="007A13D6">
      <w:pPr>
        <w:tabs>
          <w:tab w:val="center" w:pos="4536"/>
        </w:tabs>
        <w:ind w:left="708" w:hanging="708"/>
        <w:rPr>
          <w:sz w:val="44"/>
          <w:szCs w:val="44"/>
        </w:rPr>
      </w:pPr>
      <w:r>
        <w:rPr>
          <w:sz w:val="44"/>
          <w:szCs w:val="44"/>
        </w:rPr>
        <w:t xml:space="preserve"> </w:t>
      </w:r>
    </w:p>
    <w:p w14:paraId="7FD26FC7" w14:textId="77777777" w:rsidR="00155675" w:rsidRDefault="007A13D6">
      <w:pPr>
        <w:rPr>
          <w:b/>
          <w:sz w:val="44"/>
          <w:szCs w:val="44"/>
        </w:rPr>
      </w:pPr>
      <w:r>
        <w:rPr>
          <w:b/>
          <w:sz w:val="44"/>
          <w:szCs w:val="44"/>
        </w:rPr>
        <w:br w:type="page"/>
      </w:r>
    </w:p>
    <w:p w14:paraId="47171C21" w14:textId="77777777" w:rsidR="00155675" w:rsidRDefault="007A13D6">
      <w:pPr>
        <w:ind w:left="360"/>
        <w:jc w:val="center"/>
        <w:rPr>
          <w:b/>
          <w:sz w:val="44"/>
          <w:szCs w:val="44"/>
        </w:rPr>
      </w:pPr>
      <w:r>
        <w:rPr>
          <w:b/>
          <w:sz w:val="44"/>
          <w:szCs w:val="44"/>
        </w:rPr>
        <w:lastRenderedPageBreak/>
        <w:t>Programm</w:t>
      </w:r>
    </w:p>
    <w:p w14:paraId="5C9EFB1F" w14:textId="77777777" w:rsidR="00155675" w:rsidRDefault="007A13D6">
      <w:pPr>
        <w:ind w:left="360" w:hanging="360"/>
        <w:rPr>
          <w:sz w:val="28"/>
          <w:szCs w:val="28"/>
        </w:rPr>
      </w:pPr>
      <w:r>
        <w:rPr>
          <w:sz w:val="28"/>
          <w:szCs w:val="28"/>
        </w:rPr>
        <w:t>Ankommen ab 17:30 Uhr steht der Online-Zugang offen</w:t>
      </w:r>
    </w:p>
    <w:p w14:paraId="5A14CBFF" w14:textId="77777777" w:rsidR="00155675" w:rsidRDefault="007A13D6">
      <w:pPr>
        <w:ind w:left="1410" w:hanging="1410"/>
        <w:rPr>
          <w:bCs/>
          <w:sz w:val="28"/>
          <w:szCs w:val="28"/>
        </w:rPr>
      </w:pPr>
      <w:r>
        <w:rPr>
          <w:b/>
          <w:sz w:val="28"/>
          <w:szCs w:val="28"/>
        </w:rPr>
        <w:t>18:00 Uhr</w:t>
      </w:r>
      <w:r>
        <w:rPr>
          <w:b/>
          <w:sz w:val="28"/>
          <w:szCs w:val="28"/>
        </w:rPr>
        <w:tab/>
        <w:t xml:space="preserve">Begrüßung </w:t>
      </w:r>
      <w:r>
        <w:rPr>
          <w:bCs/>
          <w:sz w:val="28"/>
          <w:szCs w:val="28"/>
        </w:rPr>
        <w:t>(Andreas Kirchgässner, Vorsitzender des Umweltnetzwerks Kirche Rhein-Mosel e.V.)</w:t>
      </w:r>
    </w:p>
    <w:p w14:paraId="6AE2D984" w14:textId="77777777" w:rsidR="00155675" w:rsidRDefault="007A13D6">
      <w:pPr>
        <w:ind w:left="1410" w:hanging="1410"/>
        <w:rPr>
          <w:sz w:val="28"/>
          <w:szCs w:val="28"/>
        </w:rPr>
      </w:pPr>
      <w:r>
        <w:rPr>
          <w:b/>
          <w:sz w:val="28"/>
          <w:szCs w:val="28"/>
        </w:rPr>
        <w:t xml:space="preserve">18:05 Uhr </w:t>
      </w:r>
      <w:r>
        <w:rPr>
          <w:b/>
          <w:sz w:val="28"/>
          <w:szCs w:val="28"/>
        </w:rPr>
        <w:tab/>
        <w:t xml:space="preserve">Vorstellung des Vereins Umweltnetzwerk Kirche Rhein-Mosel </w:t>
      </w:r>
      <w:r>
        <w:rPr>
          <w:sz w:val="28"/>
          <w:szCs w:val="28"/>
        </w:rPr>
        <w:t xml:space="preserve">(Andreas Kirchgässner) </w:t>
      </w:r>
    </w:p>
    <w:p w14:paraId="1BBF7BAA" w14:textId="77777777" w:rsidR="00155675" w:rsidRDefault="007A13D6">
      <w:pPr>
        <w:ind w:left="1410" w:hanging="1410"/>
        <w:rPr>
          <w:sz w:val="28"/>
          <w:szCs w:val="28"/>
        </w:rPr>
      </w:pPr>
      <w:r>
        <w:rPr>
          <w:b/>
          <w:sz w:val="28"/>
          <w:szCs w:val="28"/>
        </w:rPr>
        <w:t>18:15 Uhr</w:t>
      </w:r>
      <w:r>
        <w:rPr>
          <w:b/>
          <w:sz w:val="28"/>
          <w:szCs w:val="28"/>
        </w:rPr>
        <w:tab/>
        <w:t xml:space="preserve">Grüner Hahn – Der systematische Weg zu einer umwelt-bewussten Gemeinde </w:t>
      </w:r>
      <w:r>
        <w:rPr>
          <w:sz w:val="28"/>
          <w:szCs w:val="28"/>
        </w:rPr>
        <w:t>(Robert Schlief, Umweltrevisor)</w:t>
      </w:r>
    </w:p>
    <w:p w14:paraId="1BF7F304" w14:textId="77777777" w:rsidR="00155675" w:rsidRDefault="007A13D6">
      <w:pPr>
        <w:ind w:left="1410" w:hanging="1410"/>
        <w:rPr>
          <w:sz w:val="28"/>
          <w:szCs w:val="28"/>
        </w:rPr>
      </w:pPr>
      <w:r>
        <w:rPr>
          <w:b/>
          <w:sz w:val="28"/>
          <w:szCs w:val="28"/>
        </w:rPr>
        <w:t>18:40 Uhr</w:t>
      </w:r>
      <w:r>
        <w:rPr>
          <w:b/>
          <w:sz w:val="28"/>
          <w:szCs w:val="28"/>
        </w:rPr>
        <w:tab/>
        <w:t xml:space="preserve"> Coaching: Schritt für Schritt gemeinsam zum Grünen Hahn</w:t>
      </w:r>
      <w:r>
        <w:rPr>
          <w:sz w:val="28"/>
          <w:szCs w:val="28"/>
        </w:rPr>
        <w:br/>
        <w:t>Prozessbegleitung durch das Umweltnetzwerks Kirche Rhein-Mosel</w:t>
      </w:r>
      <w:r>
        <w:rPr>
          <w:b/>
          <w:sz w:val="28"/>
          <w:szCs w:val="28"/>
        </w:rPr>
        <w:br/>
      </w:r>
      <w:r>
        <w:rPr>
          <w:sz w:val="28"/>
          <w:szCs w:val="28"/>
        </w:rPr>
        <w:t>(Robert Schlief)</w:t>
      </w:r>
    </w:p>
    <w:p w14:paraId="12329428" w14:textId="77777777" w:rsidR="00155675" w:rsidRDefault="007A13D6">
      <w:pPr>
        <w:ind w:left="1410" w:hanging="1410"/>
        <w:rPr>
          <w:sz w:val="28"/>
          <w:szCs w:val="28"/>
        </w:rPr>
      </w:pPr>
      <w:r>
        <w:rPr>
          <w:b/>
          <w:sz w:val="28"/>
          <w:szCs w:val="28"/>
        </w:rPr>
        <w:t>19:00 Uhr</w:t>
      </w:r>
      <w:r>
        <w:rPr>
          <w:sz w:val="28"/>
          <w:szCs w:val="28"/>
        </w:rPr>
        <w:tab/>
      </w:r>
      <w:r>
        <w:rPr>
          <w:b/>
          <w:sz w:val="28"/>
          <w:szCs w:val="28"/>
        </w:rPr>
        <w:t>Erfahrungsbericht einer Gemeinde</w:t>
      </w:r>
      <w:r>
        <w:rPr>
          <w:sz w:val="28"/>
          <w:szCs w:val="28"/>
        </w:rPr>
        <w:t xml:space="preserve"> die am Online-Coaching teilnimmt (Dr. Ralph Elfgen,</w:t>
      </w:r>
      <w:r>
        <w:t xml:space="preserve"> </w:t>
      </w:r>
      <w:r>
        <w:rPr>
          <w:sz w:val="28"/>
          <w:szCs w:val="28"/>
        </w:rPr>
        <w:t>Ev. Friedenskirchengemeinde Troisdorf)</w:t>
      </w:r>
    </w:p>
    <w:p w14:paraId="396A82BF" w14:textId="77777777" w:rsidR="00155675" w:rsidRDefault="007A13D6">
      <w:pPr>
        <w:ind w:left="1410" w:hanging="1410"/>
        <w:rPr>
          <w:sz w:val="28"/>
          <w:szCs w:val="28"/>
        </w:rPr>
      </w:pPr>
      <w:r>
        <w:rPr>
          <w:b/>
          <w:sz w:val="28"/>
          <w:szCs w:val="28"/>
        </w:rPr>
        <w:t>19:20 Uhr</w:t>
      </w:r>
      <w:r>
        <w:rPr>
          <w:sz w:val="28"/>
          <w:szCs w:val="28"/>
        </w:rPr>
        <w:tab/>
      </w:r>
      <w:r>
        <w:rPr>
          <w:b/>
          <w:bCs/>
          <w:sz w:val="28"/>
          <w:szCs w:val="28"/>
        </w:rPr>
        <w:t>Zeit für Fragen</w:t>
      </w:r>
    </w:p>
    <w:p w14:paraId="4626A66A" w14:textId="77777777" w:rsidR="00155675" w:rsidRDefault="007A13D6">
      <w:pPr>
        <w:ind w:left="1410" w:hanging="1410"/>
        <w:rPr>
          <w:sz w:val="28"/>
          <w:szCs w:val="28"/>
        </w:rPr>
      </w:pPr>
      <w:r>
        <w:rPr>
          <w:b/>
          <w:bCs/>
          <w:sz w:val="28"/>
          <w:szCs w:val="28"/>
        </w:rPr>
        <w:t>19:30 Uhr</w:t>
      </w:r>
      <w:r>
        <w:rPr>
          <w:sz w:val="28"/>
          <w:szCs w:val="28"/>
        </w:rPr>
        <w:tab/>
      </w:r>
      <w:r>
        <w:rPr>
          <w:b/>
          <w:bCs/>
          <w:sz w:val="28"/>
          <w:szCs w:val="28"/>
        </w:rPr>
        <w:t>Wer will dabei sein?</w:t>
      </w:r>
    </w:p>
    <w:p w14:paraId="53CAFFDB" w14:textId="77777777" w:rsidR="00155675" w:rsidRDefault="007A13D6">
      <w:pPr>
        <w:ind w:left="1410" w:hanging="1410"/>
        <w:rPr>
          <w:b/>
          <w:bCs/>
          <w:sz w:val="28"/>
          <w:szCs w:val="28"/>
        </w:rPr>
      </w:pPr>
      <w:r>
        <w:rPr>
          <w:b/>
          <w:sz w:val="28"/>
          <w:szCs w:val="28"/>
        </w:rPr>
        <w:t>19:35 Uhr</w:t>
      </w:r>
      <w:r>
        <w:rPr>
          <w:sz w:val="28"/>
          <w:szCs w:val="28"/>
        </w:rPr>
        <w:tab/>
      </w:r>
      <w:r>
        <w:rPr>
          <w:b/>
          <w:bCs/>
          <w:sz w:val="28"/>
          <w:szCs w:val="28"/>
        </w:rPr>
        <w:t>Wie geht es weiter: Nächster Schritt</w:t>
      </w:r>
    </w:p>
    <w:p w14:paraId="2DC65C1C" w14:textId="77777777" w:rsidR="00155675" w:rsidRDefault="00155675">
      <w:pPr>
        <w:rPr>
          <w:sz w:val="28"/>
          <w:szCs w:val="28"/>
        </w:rPr>
      </w:pPr>
    </w:p>
    <w:p w14:paraId="2DC87910" w14:textId="77777777" w:rsidR="00155675" w:rsidRDefault="007A13D6">
      <w:pPr>
        <w:rPr>
          <w:b/>
          <w:sz w:val="44"/>
          <w:szCs w:val="44"/>
        </w:rPr>
      </w:pPr>
      <w:r>
        <w:rPr>
          <w:b/>
          <w:sz w:val="44"/>
          <w:szCs w:val="44"/>
        </w:rPr>
        <w:t xml:space="preserve">Veranstalter: </w:t>
      </w:r>
    </w:p>
    <w:p w14:paraId="7ED91AF3" w14:textId="77777777" w:rsidR="00155675" w:rsidRDefault="007A13D6">
      <w:pPr>
        <w:pStyle w:val="Listenabsatz"/>
        <w:numPr>
          <w:ilvl w:val="0"/>
          <w:numId w:val="3"/>
        </w:numPr>
        <w:rPr>
          <w:sz w:val="28"/>
          <w:szCs w:val="28"/>
        </w:rPr>
      </w:pPr>
      <w:r>
        <w:rPr>
          <w:sz w:val="28"/>
          <w:szCs w:val="28"/>
        </w:rPr>
        <w:t>Umweltnetzwerk Kirche Rhein-Mosel e.V.</w:t>
      </w:r>
    </w:p>
    <w:p w14:paraId="69EBC8B2" w14:textId="77777777" w:rsidR="00155675" w:rsidRDefault="007A13D6">
      <w:pPr>
        <w:pStyle w:val="Listenabsatz"/>
        <w:numPr>
          <w:ilvl w:val="0"/>
          <w:numId w:val="3"/>
        </w:numPr>
        <w:rPr>
          <w:sz w:val="28"/>
          <w:szCs w:val="28"/>
        </w:rPr>
      </w:pPr>
      <w:r>
        <w:rPr>
          <w:sz w:val="28"/>
          <w:szCs w:val="28"/>
        </w:rPr>
        <w:t xml:space="preserve">Evangelische Kirche im Rheinland </w:t>
      </w:r>
    </w:p>
    <w:p w14:paraId="157F4E93" w14:textId="77777777" w:rsidR="00155675" w:rsidRDefault="007A13D6">
      <w:pPr>
        <w:rPr>
          <w:b/>
          <w:sz w:val="44"/>
          <w:szCs w:val="44"/>
        </w:rPr>
      </w:pPr>
      <w:r>
        <w:rPr>
          <w:b/>
          <w:sz w:val="44"/>
          <w:szCs w:val="44"/>
        </w:rPr>
        <w:t>Anmeldung:</w:t>
      </w:r>
    </w:p>
    <w:p w14:paraId="4FF6252F" w14:textId="77777777" w:rsidR="00155675" w:rsidRDefault="007A13D6">
      <w:pPr>
        <w:rPr>
          <w:sz w:val="28"/>
          <w:szCs w:val="28"/>
        </w:rPr>
      </w:pPr>
      <w:r>
        <w:rPr>
          <w:sz w:val="28"/>
          <w:szCs w:val="28"/>
        </w:rPr>
        <w:t xml:space="preserve">Wir bitten um Anmeldung per E-Mail an: </w:t>
      </w:r>
      <w:r>
        <w:rPr>
          <w:sz w:val="28"/>
          <w:szCs w:val="28"/>
          <w:highlight w:val="yellow"/>
        </w:rPr>
        <w:t>info@unk-rm.de</w:t>
      </w:r>
      <w:hyperlink r:id="rId10" w:history="1"/>
      <w:r>
        <w:rPr>
          <w:sz w:val="28"/>
          <w:szCs w:val="28"/>
        </w:rPr>
        <w:t xml:space="preserve"> </w:t>
      </w:r>
    </w:p>
    <w:p w14:paraId="30FD565D" w14:textId="77777777" w:rsidR="00155675" w:rsidRDefault="007A13D6">
      <w:pPr>
        <w:rPr>
          <w:sz w:val="28"/>
          <w:szCs w:val="28"/>
        </w:rPr>
      </w:pPr>
      <w:r>
        <w:rPr>
          <w:sz w:val="28"/>
          <w:szCs w:val="28"/>
        </w:rPr>
        <w:t xml:space="preserve">Bitte teilen Sie uns noch mit, welche Kirchengemeinde, kirchliche Institution Sie vertreten und den </w:t>
      </w:r>
      <w:proofErr w:type="gramStart"/>
      <w:r>
        <w:rPr>
          <w:sz w:val="28"/>
          <w:szCs w:val="28"/>
        </w:rPr>
        <w:t>Ort</w:t>
      </w:r>
      <w:proofErr w:type="gramEnd"/>
      <w:r>
        <w:rPr>
          <w:sz w:val="28"/>
          <w:szCs w:val="28"/>
        </w:rPr>
        <w:t xml:space="preserve"> in dem sie sich befindet.</w:t>
      </w:r>
    </w:p>
    <w:p w14:paraId="01E702E8" w14:textId="77777777" w:rsidR="00155675" w:rsidRDefault="007A13D6">
      <w:pPr>
        <w:rPr>
          <w:sz w:val="28"/>
          <w:szCs w:val="28"/>
        </w:rPr>
      </w:pPr>
      <w:r>
        <w:rPr>
          <w:sz w:val="28"/>
          <w:szCs w:val="28"/>
        </w:rPr>
        <w:t>Vielen Dank.</w:t>
      </w:r>
    </w:p>
    <w:sectPr w:rsidR="00155675">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B308" w14:textId="77777777" w:rsidR="007A13D6" w:rsidRDefault="007A13D6">
      <w:pPr>
        <w:spacing w:after="0" w:line="240" w:lineRule="auto"/>
      </w:pPr>
      <w:r>
        <w:separator/>
      </w:r>
    </w:p>
  </w:endnote>
  <w:endnote w:type="continuationSeparator" w:id="0">
    <w:p w14:paraId="6FA01AF5" w14:textId="77777777" w:rsidR="007A13D6" w:rsidRDefault="007A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C149" w14:textId="77777777" w:rsidR="007A13D6" w:rsidRDefault="007A13D6">
      <w:pPr>
        <w:spacing w:after="0" w:line="240" w:lineRule="auto"/>
      </w:pPr>
      <w:r>
        <w:separator/>
      </w:r>
    </w:p>
  </w:footnote>
  <w:footnote w:type="continuationSeparator" w:id="0">
    <w:p w14:paraId="4F1AE469" w14:textId="77777777" w:rsidR="007A13D6" w:rsidRDefault="007A1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EEA"/>
    <w:multiLevelType w:val="hybridMultilevel"/>
    <w:tmpl w:val="826279C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A96138F"/>
    <w:multiLevelType w:val="hybridMultilevel"/>
    <w:tmpl w:val="F0FEB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C91126"/>
    <w:multiLevelType w:val="hybridMultilevel"/>
    <w:tmpl w:val="A8CABDAE"/>
    <w:lvl w:ilvl="0" w:tplc="F50A10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2855274">
    <w:abstractNumId w:val="2"/>
  </w:num>
  <w:num w:numId="2" w16cid:durableId="469594122">
    <w:abstractNumId w:val="0"/>
  </w:num>
  <w:num w:numId="3" w16cid:durableId="148507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75"/>
    <w:rsid w:val="00155675"/>
    <w:rsid w:val="007A13D6"/>
    <w:rsid w:val="007E3935"/>
    <w:rsid w:val="00AE4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3C44"/>
  <w15:chartTrackingRefBased/>
  <w15:docId w15:val="{C9D563B3-9816-4BEE-B950-D6C3866D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chim.trautmann@bund-rlp.d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C5EE8-9382-4605-AF19-D8A6519F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2840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Stadtverwaltung Koblenz</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Bodewing Bernd</dc:creator>
  <cp:keywords/>
  <dc:description/>
  <cp:lastModifiedBy>Gudrun Dellwing</cp:lastModifiedBy>
  <cp:revision>2</cp:revision>
  <dcterms:created xsi:type="dcterms:W3CDTF">2026-07-23T10:56:00Z</dcterms:created>
  <dcterms:modified xsi:type="dcterms:W3CDTF">2026-07-23T10:56:00Z</dcterms:modified>
</cp:coreProperties>
</file>